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4EC7" w14:textId="5FD643B5" w:rsidR="00A7651B" w:rsidRPr="00A7651B" w:rsidRDefault="008B624A" w:rsidP="00A7651B">
      <w:pPr>
        <w:pBdr>
          <w:bottom w:val="single" w:sz="4" w:space="1" w:color="auto"/>
        </w:pBdr>
        <w:rPr>
          <w:rFonts w:cstheme="minorHAnsi"/>
          <w:b/>
          <w:sz w:val="28"/>
        </w:rPr>
      </w:pPr>
      <w:r>
        <w:rPr>
          <w:rFonts w:asciiTheme="minorEastAsia" w:eastAsiaTheme="minorEastAsia" w:hAnsiTheme="minorEastAsia" w:cstheme="minorHAnsi" w:hint="eastAsia"/>
          <w:b/>
          <w:sz w:val="28"/>
          <w:lang w:eastAsia="zh-CN"/>
        </w:rPr>
        <w:t>Investigation</w:t>
      </w:r>
      <w:r>
        <w:rPr>
          <w:rFonts w:asciiTheme="minorEastAsia" w:eastAsiaTheme="minorEastAsia" w:hAnsiTheme="minorEastAsia" w:cstheme="minorHAnsi"/>
          <w:b/>
          <w:sz w:val="28"/>
          <w:lang w:eastAsia="zh-CN"/>
        </w:rPr>
        <w:t xml:space="preserve"> </w:t>
      </w:r>
      <w:r>
        <w:rPr>
          <w:rFonts w:asciiTheme="minorEastAsia" w:eastAsiaTheme="minorEastAsia" w:hAnsiTheme="minorEastAsia" w:cstheme="minorHAnsi" w:hint="eastAsia"/>
          <w:b/>
          <w:sz w:val="28"/>
          <w:lang w:eastAsia="zh-CN"/>
        </w:rPr>
        <w:t>of</w:t>
      </w:r>
      <w:r>
        <w:rPr>
          <w:rFonts w:asciiTheme="minorEastAsia" w:eastAsiaTheme="minorEastAsia" w:hAnsiTheme="minorEastAsia" w:cstheme="minorHAnsi"/>
          <w:b/>
          <w:sz w:val="28"/>
          <w:lang w:eastAsia="zh-CN"/>
        </w:rPr>
        <w:t xml:space="preserve"> Structure-Property Relationships of Ionic Glasses </w:t>
      </w:r>
    </w:p>
    <w:p w14:paraId="2E981245" w14:textId="7C32E8A9" w:rsidR="008B624A" w:rsidRPr="00A7651B" w:rsidRDefault="008B624A" w:rsidP="008B624A">
      <w:pPr>
        <w:rPr>
          <w:rFonts w:cstheme="minorHAnsi"/>
        </w:rPr>
      </w:pPr>
      <w:r>
        <w:rPr>
          <w:rFonts w:cstheme="minorHAnsi"/>
        </w:rPr>
        <w:t>P. Zhang</w:t>
      </w:r>
      <w:r w:rsidRPr="00A7651B">
        <w:rPr>
          <w:rFonts w:cstheme="minorHAnsi"/>
          <w:vertAlign w:val="superscript"/>
        </w:rPr>
        <w:t>1</w:t>
      </w:r>
      <w:r>
        <w:rPr>
          <w:rFonts w:cstheme="minorHAnsi"/>
          <w:vertAlign w:val="superscript"/>
        </w:rPr>
        <w:t>*</w:t>
      </w:r>
      <w:r w:rsidRPr="00D90BC2">
        <w:rPr>
          <w:rFonts w:cstheme="minorHAnsi"/>
        </w:rPr>
        <w:t xml:space="preserve">, </w:t>
      </w:r>
      <w:r>
        <w:rPr>
          <w:rFonts w:cstheme="minorHAnsi"/>
        </w:rPr>
        <w:t>C. Calahoo</w:t>
      </w:r>
      <w:r>
        <w:rPr>
          <w:rFonts w:cstheme="minorHAnsi"/>
          <w:vertAlign w:val="superscript"/>
        </w:rPr>
        <w:t>1</w:t>
      </w:r>
      <w:r>
        <w:rPr>
          <w:rFonts w:cstheme="minorHAnsi"/>
        </w:rPr>
        <w:t>, L. Wondraczek</w:t>
      </w:r>
      <w:r w:rsidRPr="00A7651B">
        <w:rPr>
          <w:rFonts w:cstheme="minorHAnsi"/>
          <w:vertAlign w:val="superscript"/>
        </w:rPr>
        <w:t>1</w:t>
      </w:r>
    </w:p>
    <w:p w14:paraId="1B01AFF8" w14:textId="77777777" w:rsidR="008B624A" w:rsidRPr="00A7651B" w:rsidRDefault="008B624A" w:rsidP="008B624A">
      <w:pPr>
        <w:rPr>
          <w:rFonts w:cstheme="minorHAnsi"/>
          <w:iCs/>
        </w:rPr>
      </w:pPr>
    </w:p>
    <w:p w14:paraId="2AC87AD6" w14:textId="77777777" w:rsidR="008B624A" w:rsidRPr="004D5B86" w:rsidRDefault="008B624A" w:rsidP="008B624A">
      <w:pPr>
        <w:rPr>
          <w:rFonts w:asciiTheme="majorHAnsi" w:hAnsiTheme="majorHAnsi" w:cstheme="majorHAnsi"/>
          <w:iCs/>
          <w:sz w:val="20"/>
          <w:lang w:val="de-DE"/>
        </w:rPr>
      </w:pPr>
      <w:r w:rsidRPr="004D5B86">
        <w:rPr>
          <w:rFonts w:asciiTheme="majorHAnsi" w:hAnsiTheme="majorHAnsi" w:cstheme="majorHAnsi"/>
          <w:iCs/>
          <w:sz w:val="20"/>
          <w:vertAlign w:val="superscript"/>
          <w:lang w:val="de-DE"/>
        </w:rPr>
        <w:t>1</w:t>
      </w:r>
      <w:r w:rsidRPr="004D5B86">
        <w:rPr>
          <w:rFonts w:asciiTheme="majorHAnsi" w:hAnsiTheme="majorHAnsi" w:cstheme="majorHAnsi"/>
          <w:iCs/>
          <w:sz w:val="20"/>
          <w:lang w:val="de-DE"/>
        </w:rPr>
        <w:t xml:space="preserve"> Friedrich-Schiller University, </w:t>
      </w:r>
    </w:p>
    <w:p w14:paraId="681D30FE" w14:textId="77777777" w:rsidR="008B624A" w:rsidRPr="004D5B86" w:rsidRDefault="008B624A" w:rsidP="008B624A">
      <w:pPr>
        <w:rPr>
          <w:rFonts w:asciiTheme="majorHAnsi" w:hAnsiTheme="majorHAnsi" w:cstheme="majorHAnsi"/>
          <w:sz w:val="20"/>
          <w:lang w:val="de-DE"/>
        </w:rPr>
      </w:pPr>
      <w:r w:rsidRPr="004D5B86">
        <w:rPr>
          <w:rFonts w:asciiTheme="majorHAnsi" w:hAnsiTheme="majorHAnsi" w:cstheme="majorHAnsi"/>
          <w:sz w:val="20"/>
          <w:lang w:val="de-DE"/>
        </w:rPr>
        <w:t>*Pengzhu.zhang@uni-jena.de</w:t>
      </w:r>
    </w:p>
    <w:p w14:paraId="5CC3F34A" w14:textId="77777777" w:rsidR="00A7651B" w:rsidRPr="008B624A" w:rsidRDefault="00A7651B" w:rsidP="00A7651B">
      <w:pPr>
        <w:rPr>
          <w:rFonts w:cstheme="minorHAnsi"/>
          <w:lang w:val="de-DE"/>
        </w:rPr>
      </w:pPr>
    </w:p>
    <w:p w14:paraId="64593DCA" w14:textId="77777777" w:rsidR="008F6E27" w:rsidRPr="008B624A" w:rsidRDefault="008F6E27" w:rsidP="00A7651B">
      <w:pPr>
        <w:rPr>
          <w:rFonts w:cstheme="minorHAnsi"/>
          <w:lang w:val="de-DE"/>
        </w:rPr>
      </w:pPr>
    </w:p>
    <w:p w14:paraId="12536346" w14:textId="77777777" w:rsidR="008F6E27" w:rsidRPr="00371932" w:rsidRDefault="008F6E27" w:rsidP="00A7651B">
      <w:pPr>
        <w:rPr>
          <w:rFonts w:cstheme="minorHAnsi"/>
          <w:lang w:val="de-DE"/>
        </w:rPr>
      </w:pPr>
    </w:p>
    <w:p w14:paraId="096A3393" w14:textId="3797C467" w:rsidR="008B624A" w:rsidRPr="00736CDD" w:rsidRDefault="00F87AA0" w:rsidP="0041040C">
      <w:pPr>
        <w:jc w:val="both"/>
      </w:pPr>
      <w:r>
        <w:t>Unlike conventional glass formers, ionic glasses</w:t>
      </w:r>
      <w:r w:rsidR="00F93919">
        <w:t xml:space="preserve">, whose behaviour is determined by </w:t>
      </w:r>
      <w:r>
        <w:t>majority</w:t>
      </w:r>
      <w:r w:rsidR="008B624A">
        <w:t xml:space="preserve"> cation-</w:t>
      </w:r>
      <w:r>
        <w:t xml:space="preserve">anion </w:t>
      </w:r>
      <w:r w:rsidR="008B624A">
        <w:t>interaction</w:t>
      </w:r>
      <w:r>
        <w:t>s</w:t>
      </w:r>
      <w:r w:rsidR="00F93919">
        <w:t>, contain few network bonds</w:t>
      </w:r>
      <w:r w:rsidR="008B624A">
        <w:t>.</w:t>
      </w:r>
      <w:r w:rsidR="00C13195">
        <w:fldChar w:fldCharType="begin"/>
      </w:r>
      <w:r w:rsidR="00C13195">
        <w:instrText xml:space="preserve"> ADDIN EN.CITE &lt;EndNote&gt;&lt;Cite&gt;&lt;Author&gt;Calahoo&lt;/Author&gt;&lt;Year&gt;2020&lt;/Year&gt;&lt;RecNum&gt;30&lt;/RecNum&gt;&lt;DisplayText&gt;[1]&lt;/DisplayText&gt;&lt;record&gt;&lt;rec-number&gt;30&lt;/rec-number&gt;&lt;foreign-keys&gt;&lt;key app="EN" db-id="s0zr2dztid0025ertap5v99a2dexepdp9wer" timestamp="1679995393"&gt;30&lt;/key&gt;&lt;/foreign-keys&gt;&lt;ref-type name="Journal Article"&gt;17&lt;/ref-type&gt;&lt;contributors&gt;&lt;authors&gt;&lt;author&gt;Calahoo, Courtney&lt;/author&gt;&lt;author&gt;Wondraczek, Lothar&lt;/author&gt;&lt;/authors&gt;&lt;/contributors&gt;&lt;titles&gt;&lt;title&gt;Ionic glasses: Structure, properties and classification&lt;/title&gt;&lt;secondary-title&gt;Journal of Non-Crystalline Solids: X&lt;/secondary-title&gt;&lt;/titles&gt;&lt;periodical&gt;&lt;full-title&gt;Journal of Non-Crystalline Solids: X&lt;/full-title&gt;&lt;/periodical&gt;&lt;pages&gt;100054&lt;/pages&gt;&lt;volume&gt;8&lt;/volume&gt;&lt;dates&gt;&lt;year&gt;2020&lt;/year&gt;&lt;/dates&gt;&lt;isbn&gt;2590-1591&lt;/isbn&gt;&lt;urls&gt;&lt;/urls&gt;&lt;/record&gt;&lt;/Cite&gt;&lt;/EndNote&gt;</w:instrText>
      </w:r>
      <w:r w:rsidR="00C13195">
        <w:fldChar w:fldCharType="separate"/>
      </w:r>
      <w:r w:rsidR="00C13195">
        <w:rPr>
          <w:noProof/>
        </w:rPr>
        <w:t>[1]</w:t>
      </w:r>
      <w:r w:rsidR="00C13195">
        <w:fldChar w:fldCharType="end"/>
      </w:r>
      <w:r w:rsidR="008B624A">
        <w:t xml:space="preserve"> Three </w:t>
      </w:r>
      <w:r w:rsidR="00CC2DAC">
        <w:t>ionic</w:t>
      </w:r>
      <w:r w:rsidR="008B624A">
        <w:t xml:space="preserve"> glass series</w:t>
      </w:r>
      <w:r>
        <w:t>: potassium-zinc sulphate</w:t>
      </w:r>
      <w:r w:rsidR="008B624A">
        <w:t xml:space="preserve">, potassium-zinc phosphate, </w:t>
      </w:r>
      <w:r>
        <w:t xml:space="preserve">and zinc </w:t>
      </w:r>
      <w:proofErr w:type="spellStart"/>
      <w:r>
        <w:t>sulfophosphate</w:t>
      </w:r>
      <w:proofErr w:type="spellEnd"/>
      <w:r w:rsidR="008B624A">
        <w:t xml:space="preserve"> are synthesised, and characterized using Raman, FTIR, and</w:t>
      </w:r>
      <w:r w:rsidR="008B624A">
        <w:rPr>
          <w:vertAlign w:val="superscript"/>
        </w:rPr>
        <w:t xml:space="preserve"> 31</w:t>
      </w:r>
      <w:r w:rsidR="008B624A">
        <w:t xml:space="preserve">P solid-state MAS NMR for structural information. The dependence of ionic conductivity and mechanical properties on </w:t>
      </w:r>
      <w:r w:rsidR="00431E1E">
        <w:t xml:space="preserve">glass </w:t>
      </w:r>
      <w:r w:rsidR="008B624A">
        <w:t xml:space="preserve">structure is investigated. </w:t>
      </w:r>
      <w:r w:rsidR="00F93919">
        <w:t xml:space="preserve">To perform </w:t>
      </w:r>
      <w:r w:rsidR="00F93919">
        <w:rPr>
          <w:vertAlign w:val="superscript"/>
        </w:rPr>
        <w:t>17</w:t>
      </w:r>
      <w:r w:rsidR="00F93919">
        <w:t>O solid-state MAS NMR, t</w:t>
      </w:r>
      <w:r w:rsidR="008B624A">
        <w:t xml:space="preserve">he </w:t>
      </w:r>
      <w:r w:rsidR="00431E1E">
        <w:t xml:space="preserve">glass raw materials are enriched using the </w:t>
      </w:r>
      <w:r w:rsidR="00C72B18">
        <w:t xml:space="preserve">conventional </w:t>
      </w:r>
      <w:r w:rsidR="008B624A">
        <w:rPr>
          <w:vertAlign w:val="superscript"/>
        </w:rPr>
        <w:t>17</w:t>
      </w:r>
      <w:r w:rsidR="008B624A">
        <w:t xml:space="preserve">O </w:t>
      </w:r>
      <w:r w:rsidR="00C72B18">
        <w:t xml:space="preserve">-enrichment process </w:t>
      </w:r>
      <w:r w:rsidR="00431E1E">
        <w:t xml:space="preserve"> </w:t>
      </w:r>
      <w:r w:rsidR="00431E1E">
        <w:rPr>
          <w:i/>
          <w:iCs/>
        </w:rPr>
        <w:t>via</w:t>
      </w:r>
      <w:r w:rsidR="00431E1E">
        <w:t xml:space="preserve"> chemical reaction</w:t>
      </w:r>
      <w:r w:rsidR="00F93919">
        <w:t>s</w:t>
      </w:r>
      <w:r w:rsidR="00431E1E">
        <w:t xml:space="preserve"> with H</w:t>
      </w:r>
      <w:r w:rsidR="00431E1E">
        <w:rPr>
          <w:vertAlign w:val="subscript"/>
        </w:rPr>
        <w:t>2</w:t>
      </w:r>
      <w:r w:rsidR="00431E1E">
        <w:rPr>
          <w:vertAlign w:val="superscript"/>
        </w:rPr>
        <w:t>17</w:t>
      </w:r>
      <w:r w:rsidR="00431E1E">
        <w:t xml:space="preserve">O </w:t>
      </w:r>
      <w:r w:rsidR="00371932">
        <w:fldChar w:fldCharType="begin"/>
      </w:r>
      <w:r w:rsidR="00C13195">
        <w:instrText xml:space="preserve"> ADDIN EN.CITE &lt;EndNote&gt;&lt;Cite&gt;&lt;Author&gt;Flambard&lt;/Author&gt;&lt;Year&gt;2006&lt;/Year&gt;&lt;RecNum&gt;5&lt;/RecNum&gt;&lt;DisplayText&gt;[2]&lt;/DisplayText&gt;&lt;record&gt;&lt;rec-number&gt;5&lt;/rec-number&gt;&lt;foreign-keys&gt;&lt;key app="EN" db-id="s0zr2dztid0025ertap5v99a2dexepdp9wer" timestamp="1639661167"&gt;5&lt;/key&gt;&lt;/foreign-keys&gt;&lt;ref-type name="Journal Article"&gt;17&lt;/ref-type&gt;&lt;contributors&gt;&lt;authors&gt;&lt;author&gt;Flambard, Alexandrine&lt;/author&gt;&lt;author&gt;Montagne, Lionel&lt;/author&gt;&lt;author&gt;Delevoye, Laurent&lt;/author&gt;&lt;/authors&gt;&lt;/contributors&gt;&lt;titles&gt;&lt;title&gt;A new 17 O-isotopic enrichment method for the NMR characterisation of phosphate compounds&lt;/title&gt;&lt;secondary-title&gt;Chemical communications&lt;/secondary-title&gt;&lt;/titles&gt;&lt;periodical&gt;&lt;full-title&gt;Chemical communications&lt;/full-title&gt;&lt;/periodical&gt;&lt;pages&gt;3426-3428&lt;/pages&gt;&lt;number&gt;32&lt;/number&gt;&lt;dates&gt;&lt;year&gt;2006&lt;/year&gt;&lt;/dates&gt;&lt;urls&gt;&lt;/urls&gt;&lt;/record&gt;&lt;/Cite&gt;&lt;/EndNote&gt;</w:instrText>
      </w:r>
      <w:r w:rsidR="00371932">
        <w:fldChar w:fldCharType="separate"/>
      </w:r>
      <w:r w:rsidR="00C13195">
        <w:rPr>
          <w:noProof/>
        </w:rPr>
        <w:t>[2]</w:t>
      </w:r>
      <w:r w:rsidR="00371932">
        <w:fldChar w:fldCharType="end"/>
      </w:r>
      <w:r w:rsidR="008B624A">
        <w:t xml:space="preserve">. Through the analysis of </w:t>
      </w:r>
      <w:r w:rsidR="008B624A">
        <w:rPr>
          <w:vertAlign w:val="superscript"/>
        </w:rPr>
        <w:t>17</w:t>
      </w:r>
      <w:r w:rsidR="008B624A">
        <w:t xml:space="preserve">O solid-state MAS NMR spectra, bridging and non-bridging oxygens from different chemical environment </w:t>
      </w:r>
      <w:r w:rsidR="00431E1E">
        <w:t xml:space="preserve">can </w:t>
      </w:r>
      <w:r w:rsidR="008B624A">
        <w:t>be distinguished, respectively</w:t>
      </w:r>
      <w:r w:rsidR="00652C80">
        <w:t xml:space="preserve"> </w:t>
      </w:r>
      <w:r w:rsidR="0041040C">
        <w:fldChar w:fldCharType="begin">
          <w:fldData xml:space="preserve">PEVuZE5vdGU+PENpdGU+PEF1dGhvcj5UaW1rZW48L0F1dGhvcj48WWVhcj4xOTg2PC9ZZWFyPjxS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</w:fldData>
        </w:fldChar>
      </w:r>
      <w:r w:rsidR="00C13195">
        <w:instrText xml:space="preserve"> ADDIN EN.CITE </w:instrText>
      </w:r>
      <w:r w:rsidR="00C13195">
        <w:fldChar w:fldCharType="begin">
          <w:fldData xml:space="preserve">PEVuZE5vdGU+PENpdGU+PEF1dGhvcj5UaW1rZW48L0F1dGhvcj48WWVhcj4xOTg2PC9ZZWFyPjxS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</w:fldData>
        </w:fldChar>
      </w:r>
      <w:r w:rsidR="00C13195">
        <w:instrText xml:space="preserve"> ADDIN EN.CITE.DATA </w:instrText>
      </w:r>
      <w:r w:rsidR="00C13195">
        <w:fldChar w:fldCharType="end"/>
      </w:r>
      <w:r w:rsidR="0041040C">
        <w:fldChar w:fldCharType="separate"/>
      </w:r>
      <w:r w:rsidR="00C13195">
        <w:rPr>
          <w:noProof/>
        </w:rPr>
        <w:t>[3-5]</w:t>
      </w:r>
      <w:r w:rsidR="0041040C">
        <w:fldChar w:fldCharType="end"/>
      </w:r>
      <w:r w:rsidR="00652C80">
        <w:t>.</w:t>
      </w:r>
      <w:r w:rsidR="008B624A">
        <w:t xml:space="preserve"> </w:t>
      </w:r>
      <w:r w:rsidR="00431E1E">
        <w:t>The aim is to</w:t>
      </w:r>
      <w:r w:rsidR="008B624A">
        <w:t xml:space="preserve"> predict </w:t>
      </w:r>
      <w:r w:rsidR="00431E1E">
        <w:t xml:space="preserve">quantitatively </w:t>
      </w:r>
      <w:r w:rsidR="008B624A">
        <w:t>preferential bonding between different cations and anions</w:t>
      </w:r>
      <w:r w:rsidR="00652C80">
        <w:t xml:space="preserve"> </w:t>
      </w:r>
      <w:r w:rsidR="0041040C">
        <w:fldChar w:fldCharType="begin"/>
      </w:r>
      <w:r w:rsidR="00C13195">
        <w:instrText xml:space="preserve"> ADDIN EN.CITE &lt;EndNote&gt;&lt;Cite&gt;&lt;Author&gt;Da&lt;/Author&gt;&lt;Year&gt;2011&lt;/Year&gt;&lt;RecNum&gt;9&lt;/RecNum&gt;&lt;DisplayText&gt;[6]&lt;/DisplayText&gt;&lt;record&gt;&lt;rec-number&gt;9&lt;/rec-number&gt;&lt;foreign-keys&gt;&lt;key app="EN" db-id="s0zr2dztid0025ertap5v99a2dexepdp9wer" timestamp="1639661664"&gt;9&lt;/key&gt;&lt;/foreign-keys&gt;&lt;ref-type name="Journal Article"&gt;17&lt;/ref-type&gt;&lt;contributors&gt;&lt;authors&gt;&lt;author&gt;Da, Ning&lt;/author&gt;&lt;author&gt;Grassmé, Oliver&lt;/author&gt;&lt;author&gt;Nielsen, Karsten H&lt;/author&gt;&lt;author&gt;Peters, Gerhard&lt;/author&gt;&lt;author&gt;Wondraczek, Lothar&lt;/author&gt;&lt;/authors&gt;&lt;/contributors&gt;&lt;titles&gt;&lt;title&gt;Formation and structure of ionic (Na, Zn) sulfophosphate glasses&lt;/title&gt;&lt;secondary-title&gt;Journal of non-crystalline solids&lt;/secondary-title&gt;&lt;/titles&gt;&lt;periodical&gt;&lt;full-title&gt;Journal of Non-Crystalline Solids&lt;/full-title&gt;&lt;/periodical&gt;&lt;pages&gt;2202-2206&lt;/pages&gt;&lt;volume&gt;357&lt;/volume&gt;&lt;number&gt;10&lt;/number&gt;&lt;dates&gt;&lt;year&gt;2011&lt;/year&gt;&lt;/dates&gt;&lt;isbn&gt;0022-3093&lt;/isbn&gt;&lt;urls&gt;&lt;/urls&gt;&lt;/record&gt;&lt;/Cite&gt;&lt;/EndNote&gt;</w:instrText>
      </w:r>
      <w:r w:rsidR="0041040C">
        <w:fldChar w:fldCharType="separate"/>
      </w:r>
      <w:r w:rsidR="00C13195">
        <w:rPr>
          <w:noProof/>
        </w:rPr>
        <w:t>[6]</w:t>
      </w:r>
      <w:r w:rsidR="0041040C">
        <w:fldChar w:fldCharType="end"/>
      </w:r>
      <w:r w:rsidR="00652C80">
        <w:t>;</w:t>
      </w:r>
      <w:r w:rsidR="008B624A">
        <w:t xml:space="preserve"> The whole structure of these glass series could be analysed </w:t>
      </w:r>
      <w:r w:rsidR="00652C80">
        <w:t>thoroughly</w:t>
      </w:r>
      <w:r w:rsidR="008B624A">
        <w:t xml:space="preserve">, which could provide great potential and convenience in </w:t>
      </w:r>
      <w:r w:rsidR="00F93919">
        <w:t>understanding the structure of glasses without conventional network bonding</w:t>
      </w:r>
      <w:r w:rsidR="008B624A">
        <w:t>.</w:t>
      </w:r>
    </w:p>
    <w:p w14:paraId="467D95D3" w14:textId="738F1C85" w:rsidR="00926F50" w:rsidRPr="008B624A" w:rsidRDefault="00926F50" w:rsidP="00A7651B">
      <w:pPr>
        <w:rPr>
          <w:rFonts w:asciiTheme="majorHAnsi" w:hAnsiTheme="majorHAnsi" w:cstheme="majorHAnsi"/>
        </w:rPr>
      </w:pPr>
    </w:p>
    <w:p w14:paraId="15453FE3" w14:textId="77777777" w:rsidR="008F6E27" w:rsidRPr="00C13195" w:rsidRDefault="008F6E27" w:rsidP="00A7651B">
      <w:pPr>
        <w:rPr>
          <w:rFonts w:cstheme="minorHAnsi"/>
          <w:b/>
          <w:sz w:val="20"/>
          <w:lang w:val="en-US"/>
        </w:rPr>
      </w:pPr>
    </w:p>
    <w:p w14:paraId="279EFC28" w14:textId="77777777" w:rsidR="007102CB" w:rsidRPr="00C13195" w:rsidRDefault="007102CB" w:rsidP="00A7651B">
      <w:pPr>
        <w:rPr>
          <w:rFonts w:cstheme="minorHAnsi"/>
          <w:b/>
          <w:sz w:val="20"/>
          <w:lang w:val="en-US"/>
        </w:rPr>
      </w:pPr>
    </w:p>
    <w:p w14:paraId="6BC7819E" w14:textId="77777777" w:rsidR="00A7651B" w:rsidRPr="00C13195" w:rsidRDefault="00A7651B" w:rsidP="00A7651B">
      <w:pPr>
        <w:rPr>
          <w:rFonts w:cstheme="minorHAnsi"/>
          <w:b/>
          <w:sz w:val="20"/>
          <w:lang w:val="en-US"/>
        </w:rPr>
      </w:pPr>
      <w:r w:rsidRPr="00C13195">
        <w:rPr>
          <w:rFonts w:cstheme="minorHAnsi"/>
          <w:b/>
          <w:sz w:val="20"/>
          <w:lang w:val="en-US"/>
        </w:rPr>
        <w:t>References</w:t>
      </w:r>
    </w:p>
    <w:p w14:paraId="4BCEAFFA" w14:textId="77777777" w:rsidR="00C13195" w:rsidRPr="00C13195" w:rsidRDefault="00371932" w:rsidP="00C13195">
      <w:pPr>
        <w:pStyle w:val="EndNoteBibliography"/>
        <w:ind w:left="720" w:hanging="720"/>
      </w:pPr>
      <w:r w:rsidRPr="0041040C">
        <w:rPr>
          <w:rFonts w:asciiTheme="majorHAnsi" w:hAnsiTheme="majorHAnsi" w:cstheme="majorHAnsi"/>
          <w:sz w:val="20"/>
          <w:szCs w:val="20"/>
        </w:rPr>
        <w:fldChar w:fldCharType="begin"/>
      </w:r>
      <w:r w:rsidRPr="0041040C">
        <w:rPr>
          <w:rFonts w:asciiTheme="majorHAnsi" w:hAnsiTheme="majorHAnsi" w:cstheme="majorHAnsi"/>
          <w:sz w:val="20"/>
          <w:szCs w:val="20"/>
        </w:rPr>
        <w:instrText xml:space="preserve"> ADDIN EN.REFLIST </w:instrText>
      </w:r>
      <w:r w:rsidRPr="0041040C">
        <w:rPr>
          <w:rFonts w:asciiTheme="majorHAnsi" w:hAnsiTheme="majorHAnsi" w:cstheme="majorHAnsi"/>
          <w:sz w:val="20"/>
          <w:szCs w:val="20"/>
        </w:rPr>
        <w:fldChar w:fldCharType="separate"/>
      </w:r>
      <w:r w:rsidR="00C13195" w:rsidRPr="00C13195">
        <w:t>[1]</w:t>
      </w:r>
      <w:r w:rsidR="00C13195" w:rsidRPr="00C13195">
        <w:tab/>
        <w:t xml:space="preserve">C. Calahoo and L. Wondraczek, "Ionic glasses: Structure, properties and classification," </w:t>
      </w:r>
      <w:r w:rsidR="00C13195" w:rsidRPr="00C13195">
        <w:rPr>
          <w:i/>
        </w:rPr>
        <w:t xml:space="preserve">Journal of Non-Crystalline Solids: X, </w:t>
      </w:r>
      <w:r w:rsidR="00C13195" w:rsidRPr="00C13195">
        <w:t>vol. 8, p. 100054, 2020.</w:t>
      </w:r>
    </w:p>
    <w:p w14:paraId="77DB45EC" w14:textId="77777777" w:rsidR="00C13195" w:rsidRPr="00C13195" w:rsidRDefault="00C13195" w:rsidP="00C13195">
      <w:pPr>
        <w:pStyle w:val="EndNoteBibliography"/>
        <w:ind w:left="720" w:hanging="720"/>
      </w:pPr>
      <w:r w:rsidRPr="00C13195">
        <w:t>[2]</w:t>
      </w:r>
      <w:r w:rsidRPr="00C13195">
        <w:tab/>
        <w:t xml:space="preserve">A. Flambard, L. Montagne, and L. Delevoye, "A new 17 O-isotopic enrichment method for the NMR characterisation of phosphate compounds," </w:t>
      </w:r>
      <w:r w:rsidRPr="00C13195">
        <w:rPr>
          <w:i/>
        </w:rPr>
        <w:t xml:space="preserve">Chemical communications, </w:t>
      </w:r>
      <w:r w:rsidRPr="00C13195">
        <w:t>no. 32, pp. 3426-3428, 2006.</w:t>
      </w:r>
    </w:p>
    <w:p w14:paraId="386A9FEE" w14:textId="77777777" w:rsidR="00C13195" w:rsidRPr="00C13195" w:rsidRDefault="00C13195" w:rsidP="00C13195">
      <w:pPr>
        <w:pStyle w:val="EndNoteBibliography"/>
        <w:ind w:left="720" w:hanging="720"/>
      </w:pPr>
      <w:r w:rsidRPr="00C13195">
        <w:t>[3]</w:t>
      </w:r>
      <w:r w:rsidRPr="00C13195">
        <w:tab/>
        <w:t xml:space="preserve">H. K. C. Timken, N. Janes, G. L. Turner, S. L. Lambert, L. Welsh, and E. Oldfield, "Solid-state oxygen-17 nuclear magnetic resonance spectroscopic studies of zeolites and related systems. 2," </w:t>
      </w:r>
      <w:r w:rsidRPr="00C13195">
        <w:rPr>
          <w:i/>
        </w:rPr>
        <w:t xml:space="preserve">Journal of the American Chemical Society, </w:t>
      </w:r>
      <w:r w:rsidRPr="00C13195">
        <w:t>vol. 108, no. 23, pp. 7236-7241, 1986.</w:t>
      </w:r>
    </w:p>
    <w:p w14:paraId="7364D80B" w14:textId="77777777" w:rsidR="00C13195" w:rsidRPr="00C13195" w:rsidRDefault="00C13195" w:rsidP="00C13195">
      <w:pPr>
        <w:pStyle w:val="EndNoteBibliography"/>
        <w:ind w:left="720" w:hanging="720"/>
      </w:pPr>
      <w:r w:rsidRPr="00C13195">
        <w:t>[4]</w:t>
      </w:r>
      <w:r w:rsidRPr="00C13195">
        <w:tab/>
        <w:t xml:space="preserve">Z. Xu and J. Stebbins, "Oxygen site exchange kinetics observed with solid state NMR in a natural zeolite," </w:t>
      </w:r>
      <w:r w:rsidRPr="00C13195">
        <w:rPr>
          <w:i/>
        </w:rPr>
        <w:t xml:space="preserve">Geochimica et Cosmochimica Acta, </w:t>
      </w:r>
      <w:r w:rsidRPr="00C13195">
        <w:t>vol. 62, no. 10, pp. 1803-1809, 1998.</w:t>
      </w:r>
    </w:p>
    <w:p w14:paraId="2B3EA647" w14:textId="77777777" w:rsidR="00C13195" w:rsidRPr="00C13195" w:rsidRDefault="00C13195" w:rsidP="00C13195">
      <w:pPr>
        <w:pStyle w:val="EndNoteBibliography"/>
        <w:ind w:left="720" w:hanging="720"/>
      </w:pPr>
      <w:r w:rsidRPr="00C13195">
        <w:t>[5]</w:t>
      </w:r>
      <w:r w:rsidRPr="00C13195">
        <w:tab/>
        <w:t xml:space="preserve">M. Zeyer-Düsterer, L. Montagne, G. Palavit, and C. Jäger, "Combined 17O NMR and 11B–31P double resonance NMR studies of sodium borophosphate glasses," </w:t>
      </w:r>
      <w:r w:rsidRPr="00C13195">
        <w:rPr>
          <w:i/>
        </w:rPr>
        <w:t xml:space="preserve">Solid state nuclear magnetic resonance, </w:t>
      </w:r>
      <w:r w:rsidRPr="00C13195">
        <w:t>vol. 27, no. 1-2, pp. 50-64, 2005.</w:t>
      </w:r>
    </w:p>
    <w:p w14:paraId="7A53A18D" w14:textId="77777777" w:rsidR="00C13195" w:rsidRPr="00C13195" w:rsidRDefault="00C13195" w:rsidP="00C13195">
      <w:pPr>
        <w:pStyle w:val="EndNoteBibliography"/>
        <w:ind w:left="720" w:hanging="720"/>
      </w:pPr>
      <w:r w:rsidRPr="00C13195">
        <w:t>[6]</w:t>
      </w:r>
      <w:r w:rsidRPr="00C13195">
        <w:tab/>
        <w:t xml:space="preserve">N. Da, O. Grassmé, K. H. Nielsen, G. Peters, and L. Wondraczek, "Formation and structure of ionic (Na, Zn) sulfophosphate glasses," </w:t>
      </w:r>
      <w:r w:rsidRPr="00C13195">
        <w:rPr>
          <w:i/>
        </w:rPr>
        <w:t xml:space="preserve">Journal of non-crystalline solids, </w:t>
      </w:r>
      <w:r w:rsidRPr="00C13195">
        <w:t>vol. 357, no. 10, pp. 2202-2206, 2011.</w:t>
      </w:r>
    </w:p>
    <w:p w14:paraId="1A4DF577" w14:textId="1D7DB348" w:rsidR="007C0ABA" w:rsidRPr="00A7651B" w:rsidRDefault="00371932" w:rsidP="0041040C">
      <w:pPr>
        <w:jc w:val="both"/>
        <w:rPr>
          <w:rFonts w:cstheme="minorHAnsi"/>
        </w:rPr>
      </w:pPr>
      <w:r w:rsidRPr="0041040C">
        <w:rPr>
          <w:rFonts w:asciiTheme="majorHAnsi" w:hAnsiTheme="majorHAnsi" w:cstheme="majorHAnsi"/>
          <w:sz w:val="20"/>
          <w:szCs w:val="20"/>
        </w:rPr>
        <w:fldChar w:fldCharType="end"/>
      </w:r>
    </w:p>
    <w:sectPr w:rsidR="007C0ABA" w:rsidRPr="00A76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75DF" w14:textId="77777777" w:rsidR="00554491" w:rsidRDefault="00554491" w:rsidP="00371932">
      <w:r>
        <w:separator/>
      </w:r>
    </w:p>
  </w:endnote>
  <w:endnote w:type="continuationSeparator" w:id="0">
    <w:p w14:paraId="6AEF67EF" w14:textId="77777777" w:rsidR="00554491" w:rsidRDefault="00554491" w:rsidP="0037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B58F" w14:textId="77777777" w:rsidR="00554491" w:rsidRDefault="00554491" w:rsidP="00371932">
      <w:r>
        <w:separator/>
      </w:r>
    </w:p>
  </w:footnote>
  <w:footnote w:type="continuationSeparator" w:id="0">
    <w:p w14:paraId="2FF6BEBE" w14:textId="77777777" w:rsidR="00554491" w:rsidRDefault="00554491" w:rsidP="00371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0zr2dztid0025ertap5v99a2dexepdp9wer&quot;&gt;My EndNote Library&lt;record-ids&gt;&lt;item&gt;5&lt;/item&gt;&lt;item&gt;6&lt;/item&gt;&lt;item&gt;7&lt;/item&gt;&lt;item&gt;8&lt;/item&gt;&lt;item&gt;9&lt;/item&gt;&lt;item&gt;30&lt;/item&gt;&lt;/record-ids&gt;&lt;/item&gt;&lt;/Libraries&gt;"/>
  </w:docVars>
  <w:rsids>
    <w:rsidRoot w:val="00A7651B"/>
    <w:rsid w:val="00067263"/>
    <w:rsid w:val="00104DED"/>
    <w:rsid w:val="001A21ED"/>
    <w:rsid w:val="001D7F92"/>
    <w:rsid w:val="001E1633"/>
    <w:rsid w:val="00304831"/>
    <w:rsid w:val="00371932"/>
    <w:rsid w:val="003825F0"/>
    <w:rsid w:val="0041040C"/>
    <w:rsid w:val="00425C0E"/>
    <w:rsid w:val="00431E1E"/>
    <w:rsid w:val="005252D0"/>
    <w:rsid w:val="00554491"/>
    <w:rsid w:val="005B557C"/>
    <w:rsid w:val="005C3642"/>
    <w:rsid w:val="00652C80"/>
    <w:rsid w:val="00693A7B"/>
    <w:rsid w:val="006F557D"/>
    <w:rsid w:val="007102CB"/>
    <w:rsid w:val="0073787C"/>
    <w:rsid w:val="00740F5E"/>
    <w:rsid w:val="0080733C"/>
    <w:rsid w:val="00827844"/>
    <w:rsid w:val="008633E9"/>
    <w:rsid w:val="00875BED"/>
    <w:rsid w:val="008B624A"/>
    <w:rsid w:val="008C788A"/>
    <w:rsid w:val="008F6E27"/>
    <w:rsid w:val="00926F50"/>
    <w:rsid w:val="00951F0F"/>
    <w:rsid w:val="00A7651B"/>
    <w:rsid w:val="00BA5051"/>
    <w:rsid w:val="00C13195"/>
    <w:rsid w:val="00C16C9D"/>
    <w:rsid w:val="00C17CE8"/>
    <w:rsid w:val="00C72B18"/>
    <w:rsid w:val="00C85040"/>
    <w:rsid w:val="00C90FE0"/>
    <w:rsid w:val="00CC2DAC"/>
    <w:rsid w:val="00D73A49"/>
    <w:rsid w:val="00D90BC2"/>
    <w:rsid w:val="00EC4CA6"/>
    <w:rsid w:val="00EF0A6E"/>
    <w:rsid w:val="00F67EAB"/>
    <w:rsid w:val="00F87AA0"/>
    <w:rsid w:val="00F9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59B82"/>
  <w15:chartTrackingRefBased/>
  <w15:docId w15:val="{F663E940-9405-4335-A7C6-D3590C89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51B"/>
    <w:pPr>
      <w:spacing w:after="0" w:line="240" w:lineRule="auto"/>
    </w:pPr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90BC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90BC2"/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rsid w:val="00D90BC2"/>
    <w:rPr>
      <w:sz w:val="20"/>
      <w:szCs w:val="20"/>
      <w:lang w:val="en-GB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90BC2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D90BC2"/>
    <w:rPr>
      <w:b/>
      <w:bCs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90BC2"/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90BC2"/>
    <w:rPr>
      <w:rFonts w:ascii="Segoe UI" w:hAnsi="Segoe UI" w:cs="Segoe UI"/>
      <w:sz w:val="18"/>
      <w:szCs w:val="18"/>
      <w:lang w:val="en-GB"/>
    </w:rPr>
  </w:style>
  <w:style w:type="paragraph" w:styleId="aa">
    <w:name w:val="header"/>
    <w:basedOn w:val="a"/>
    <w:link w:val="ab"/>
    <w:uiPriority w:val="99"/>
    <w:unhideWhenUsed/>
    <w:rsid w:val="00371932"/>
    <w:pPr>
      <w:tabs>
        <w:tab w:val="center" w:pos="4513"/>
        <w:tab w:val="right" w:pos="9026"/>
      </w:tabs>
    </w:pPr>
  </w:style>
  <w:style w:type="character" w:customStyle="1" w:styleId="ab">
    <w:name w:val="页眉 字符"/>
    <w:basedOn w:val="a0"/>
    <w:link w:val="aa"/>
    <w:uiPriority w:val="99"/>
    <w:rsid w:val="00371932"/>
    <w:rPr>
      <w:lang w:val="en-GB"/>
    </w:rPr>
  </w:style>
  <w:style w:type="paragraph" w:styleId="ac">
    <w:name w:val="footer"/>
    <w:basedOn w:val="a"/>
    <w:link w:val="ad"/>
    <w:uiPriority w:val="99"/>
    <w:unhideWhenUsed/>
    <w:rsid w:val="00371932"/>
    <w:pPr>
      <w:tabs>
        <w:tab w:val="center" w:pos="4513"/>
        <w:tab w:val="right" w:pos="9026"/>
      </w:tabs>
    </w:pPr>
  </w:style>
  <w:style w:type="character" w:customStyle="1" w:styleId="ad">
    <w:name w:val="页脚 字符"/>
    <w:basedOn w:val="a0"/>
    <w:link w:val="ac"/>
    <w:uiPriority w:val="99"/>
    <w:rsid w:val="00371932"/>
    <w:rPr>
      <w:lang w:val="en-GB"/>
    </w:rPr>
  </w:style>
  <w:style w:type="paragraph" w:customStyle="1" w:styleId="EndNoteBibliographyTitle">
    <w:name w:val="EndNote Bibliography Title"/>
    <w:basedOn w:val="a"/>
    <w:link w:val="EndNoteBibliographyTitle0"/>
    <w:rsid w:val="00371932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0">
    <w:name w:val="EndNote Bibliography Title 字符"/>
    <w:basedOn w:val="a0"/>
    <w:link w:val="EndNoteBibliographyTitle"/>
    <w:rsid w:val="0037193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371932"/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字符"/>
    <w:basedOn w:val="a0"/>
    <w:link w:val="EndNoteBibliography"/>
    <w:rsid w:val="00371932"/>
    <w:rPr>
      <w:rFonts w:ascii="Calibri" w:hAnsi="Calibri" w:cs="Calibri"/>
      <w:noProof/>
      <w:lang w:val="en-US"/>
    </w:rPr>
  </w:style>
  <w:style w:type="paragraph" w:styleId="ae">
    <w:name w:val="Revision"/>
    <w:hidden/>
    <w:uiPriority w:val="99"/>
    <w:semiHidden/>
    <w:rsid w:val="00CC2DAC"/>
    <w:pPr>
      <w:spacing w:after="0" w:line="240" w:lineRule="auto"/>
    </w:pPr>
    <w:rPr>
      <w:lang w:val="en-GB"/>
    </w:rPr>
  </w:style>
  <w:style w:type="character" w:styleId="af">
    <w:name w:val="Hyperlink"/>
    <w:basedOn w:val="a0"/>
    <w:uiPriority w:val="99"/>
    <w:unhideWhenUsed/>
    <w:rsid w:val="00F9391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9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Resch</dc:creator>
  <cp:keywords/>
  <dc:description/>
  <cp:lastModifiedBy>pengzhu.zhang</cp:lastModifiedBy>
  <cp:revision>2</cp:revision>
  <cp:lastPrinted>2021-07-22T09:33:00Z</cp:lastPrinted>
  <dcterms:created xsi:type="dcterms:W3CDTF">2023-03-28T09:25:00Z</dcterms:created>
  <dcterms:modified xsi:type="dcterms:W3CDTF">2023-03-28T09:25:00Z</dcterms:modified>
</cp:coreProperties>
</file>